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450"/>
        <w:bidiVisual/>
        <w:tblW w:w="10440" w:type="dxa"/>
        <w:tblLook w:val="04A0" w:firstRow="1" w:lastRow="0" w:firstColumn="1" w:lastColumn="0" w:noHBand="0" w:noVBand="1"/>
      </w:tblPr>
      <w:tblGrid>
        <w:gridCol w:w="1890"/>
        <w:gridCol w:w="2523"/>
        <w:gridCol w:w="6027"/>
      </w:tblGrid>
      <w:tr w:rsidR="00AE20E2" w:rsidRPr="001A7945" w:rsidTr="008E4A12">
        <w:tc>
          <w:tcPr>
            <w:tcW w:w="1890" w:type="dxa"/>
          </w:tcPr>
          <w:p w:rsidR="00AE20E2" w:rsidRPr="00A9625F" w:rsidRDefault="00D82683" w:rsidP="00A9625F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A9625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Grade</w:t>
            </w:r>
          </w:p>
        </w:tc>
        <w:tc>
          <w:tcPr>
            <w:tcW w:w="2523" w:type="dxa"/>
          </w:tcPr>
          <w:p w:rsidR="00AE20E2" w:rsidRPr="00A9625F" w:rsidRDefault="00D82683" w:rsidP="00A9625F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A9625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Major</w:t>
            </w:r>
          </w:p>
        </w:tc>
        <w:tc>
          <w:tcPr>
            <w:tcW w:w="6027" w:type="dxa"/>
          </w:tcPr>
          <w:p w:rsidR="00AE20E2" w:rsidRPr="00A9625F" w:rsidRDefault="00D82683" w:rsidP="00A9625F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A9625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Title</w:t>
            </w:r>
          </w:p>
        </w:tc>
      </w:tr>
      <w:tr w:rsidR="00AE20E2" w:rsidRPr="001A7945" w:rsidTr="008E4A12">
        <w:tc>
          <w:tcPr>
            <w:tcW w:w="1890" w:type="dxa"/>
          </w:tcPr>
          <w:p w:rsidR="00AE20E2" w:rsidRPr="00A83071" w:rsidRDefault="00D82683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8307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M.Sc.</w:t>
            </w: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3" w:type="dxa"/>
          </w:tcPr>
          <w:p w:rsidR="00AE20E2" w:rsidRPr="00A83071" w:rsidRDefault="00D82683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8307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Nutrition Sciences, Public Health Nutrition</w:t>
            </w: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6027" w:type="dxa"/>
          </w:tcPr>
          <w:p w:rsidR="00AE20E2" w:rsidRPr="00A83071" w:rsidRDefault="00AE20E2" w:rsidP="00A9625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D82683" w:rsidRPr="00A83071" w:rsidRDefault="00D82683" w:rsidP="00A9625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8307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The Relationship between Mental Health and Eating Behavior in medical students of medical universities of Tehran</w:t>
            </w:r>
          </w:p>
          <w:p w:rsidR="00D82683" w:rsidRPr="00A83071" w:rsidRDefault="00D82683" w:rsidP="00A9625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8307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Identification of modifiable </w:t>
            </w:r>
            <w:bookmarkStart w:id="0" w:name="_GoBack"/>
            <w:bookmarkEnd w:id="0"/>
            <w:r w:rsidRPr="00A8307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risk factors in first 1000 days Which best determine over weight and obesity in </w:t>
            </w:r>
            <w:proofErr w:type="spellStart"/>
            <w:r w:rsidRPr="00A8307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Tehranian</w:t>
            </w:r>
            <w:proofErr w:type="spellEnd"/>
            <w:r w:rsidRPr="00A8307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preschool children</w:t>
            </w:r>
          </w:p>
          <w:p w:rsidR="00D82683" w:rsidRPr="00A83071" w:rsidRDefault="00D82683" w:rsidP="00A9625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8307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The association of maternal calcium and iron intake simultaneously with gestational diabetes risk</w:t>
            </w:r>
          </w:p>
          <w:p w:rsidR="008D4E93" w:rsidRPr="00A83071" w:rsidRDefault="008D4E93" w:rsidP="00A9625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8307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Effect of Rosemary Leaf Powder Consumption with Weight Loss Diet on Lipid Profile, Glycemic Status, and Liver Enzymes in Patients with Non-alcoholic Fatty Liver</w:t>
            </w:r>
          </w:p>
          <w:p w:rsidR="00D82683" w:rsidRPr="00A83071" w:rsidRDefault="00D82683" w:rsidP="00A9625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83071">
              <w:rPr>
                <w:rFonts w:ascii="Times New Roman" w:hAnsi="Times New Roman" w:cs="Times New Roman"/>
                <w:sz w:val="24"/>
                <w:szCs w:val="24"/>
              </w:rPr>
              <w:t>Comparison of probiotic yoghurt and ordinary yoghurt consumption on serum BUN in patients with chronic heart failure</w:t>
            </w:r>
          </w:p>
          <w:p w:rsidR="00D82683" w:rsidRPr="00A83071" w:rsidRDefault="00D82683" w:rsidP="00A9625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8307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The effect of </w:t>
            </w:r>
            <w:proofErr w:type="spellStart"/>
            <w:r w:rsidRPr="00A8307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Synbiotic</w:t>
            </w:r>
            <w:proofErr w:type="spellEnd"/>
            <w:r w:rsidRPr="00A8307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Supplementation on the Severity of different types of Aggression and externalizing behavior problems in adolescent boys</w:t>
            </w:r>
          </w:p>
          <w:p w:rsidR="00D82683" w:rsidRPr="00A83071" w:rsidRDefault="00D82683" w:rsidP="00A9625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8307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The Effect of </w:t>
            </w:r>
            <w:proofErr w:type="spellStart"/>
            <w:r w:rsidRPr="00A8307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Synbiotic</w:t>
            </w:r>
            <w:proofErr w:type="spellEnd"/>
            <w:r w:rsidRPr="00A8307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Supplementation on the Components of Metabolic Syndrome in Schizophrenic Patients</w:t>
            </w:r>
          </w:p>
          <w:p w:rsidR="00D82683" w:rsidRPr="00A83071" w:rsidRDefault="00D82683" w:rsidP="00A9625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83071">
              <w:rPr>
                <w:rFonts w:ascii="Times New Roman" w:hAnsi="Times New Roman" w:cs="Times New Roman"/>
                <w:sz w:val="24"/>
                <w:szCs w:val="24"/>
              </w:rPr>
              <w:t xml:space="preserve">The effect of probiotic supplement on cognitive function and BDNF in patients with type 2 </w:t>
            </w:r>
            <w:proofErr w:type="spellStart"/>
            <w:r w:rsidRPr="00A83071">
              <w:rPr>
                <w:rFonts w:ascii="Times New Roman" w:hAnsi="Times New Roman" w:cs="Times New Roman"/>
                <w:sz w:val="24"/>
                <w:szCs w:val="24"/>
              </w:rPr>
              <w:t>diabete</w:t>
            </w:r>
            <w:proofErr w:type="spellEnd"/>
          </w:p>
          <w:p w:rsidR="00D82683" w:rsidRPr="00A83071" w:rsidRDefault="00D82683" w:rsidP="00A9625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83071">
              <w:rPr>
                <w:rFonts w:ascii="Times New Roman" w:hAnsi="Times New Roman" w:cs="Times New Roman"/>
                <w:sz w:val="24"/>
                <w:szCs w:val="24"/>
              </w:rPr>
              <w:t>The effect of vitamin D on bone marrow mesenchymal stem cell senescence in male rats</w:t>
            </w:r>
          </w:p>
          <w:p w:rsidR="00D82683" w:rsidRPr="00A83071" w:rsidRDefault="00D82683" w:rsidP="00A9625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83071">
              <w:rPr>
                <w:rFonts w:ascii="Times New Roman" w:hAnsi="Times New Roman" w:cs="Times New Roman"/>
                <w:sz w:val="24"/>
                <w:szCs w:val="24"/>
              </w:rPr>
              <w:t xml:space="preserve">The effect of </w:t>
            </w:r>
            <w:proofErr w:type="spellStart"/>
            <w:r w:rsidRPr="00A83071">
              <w:rPr>
                <w:rFonts w:ascii="Times New Roman" w:hAnsi="Times New Roman" w:cs="Times New Roman"/>
                <w:sz w:val="24"/>
                <w:szCs w:val="24"/>
              </w:rPr>
              <w:t>synbiotic</w:t>
            </w:r>
            <w:proofErr w:type="spellEnd"/>
            <w:r w:rsidRPr="00A83071">
              <w:rPr>
                <w:rFonts w:ascii="Times New Roman" w:hAnsi="Times New Roman" w:cs="Times New Roman"/>
                <w:sz w:val="24"/>
                <w:szCs w:val="24"/>
              </w:rPr>
              <w:t xml:space="preserve"> consumption on serum </w:t>
            </w:r>
            <w:proofErr w:type="spellStart"/>
            <w:r w:rsidRPr="00A83071">
              <w:rPr>
                <w:rFonts w:ascii="Times New Roman" w:hAnsi="Times New Roman" w:cs="Times New Roman"/>
                <w:sz w:val="24"/>
                <w:szCs w:val="24"/>
              </w:rPr>
              <w:t>NTproBNP</w:t>
            </w:r>
            <w:proofErr w:type="spellEnd"/>
            <w:r w:rsidRPr="00A830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3071">
              <w:rPr>
                <w:rFonts w:ascii="Times New Roman" w:hAnsi="Times New Roman" w:cs="Times New Roman"/>
                <w:sz w:val="24"/>
                <w:szCs w:val="24"/>
              </w:rPr>
              <w:t>hsCRP</w:t>
            </w:r>
            <w:proofErr w:type="spellEnd"/>
            <w:r w:rsidRPr="00A83071">
              <w:rPr>
                <w:rFonts w:ascii="Times New Roman" w:hAnsi="Times New Roman" w:cs="Times New Roman"/>
                <w:sz w:val="24"/>
                <w:szCs w:val="24"/>
              </w:rPr>
              <w:t xml:space="preserve"> and blood pressure in patients with heart failure</w:t>
            </w:r>
          </w:p>
          <w:p w:rsidR="00D82683" w:rsidRPr="00A83071" w:rsidRDefault="00D82683" w:rsidP="00A9625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83071">
              <w:rPr>
                <w:rFonts w:ascii="Times New Roman" w:hAnsi="Times New Roman" w:cs="Times New Roman"/>
                <w:sz w:val="24"/>
                <w:szCs w:val="24"/>
              </w:rPr>
              <w:t>the relationship between nutritional status and food intake with mental health state in elderly people of Shiraz</w:t>
            </w:r>
          </w:p>
          <w:p w:rsidR="00D82683" w:rsidRPr="00A83071" w:rsidRDefault="00D82683" w:rsidP="00A9625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83071">
              <w:rPr>
                <w:rFonts w:ascii="Times New Roman" w:hAnsi="Times New Roman" w:cs="Times New Roman"/>
                <w:sz w:val="24"/>
                <w:szCs w:val="24"/>
              </w:rPr>
              <w:t>A survey on the relationship between dairy consumption and depression stress and anxiety in adult population living in Yazd</w:t>
            </w:r>
          </w:p>
          <w:p w:rsidR="008D4E93" w:rsidRPr="00A83071" w:rsidRDefault="008D4E93" w:rsidP="00A9625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8307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Relationship between Adherence to Mediterranean diet and executive function in patients with MS</w:t>
            </w:r>
          </w:p>
          <w:p w:rsidR="008D4E93" w:rsidRPr="00A83071" w:rsidRDefault="008D4E93" w:rsidP="00A9625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8307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The effect of </w:t>
            </w:r>
            <w:proofErr w:type="spellStart"/>
            <w:r w:rsidRPr="00A8307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crocin</w:t>
            </w:r>
            <w:proofErr w:type="spellEnd"/>
            <w:r w:rsidRPr="00A8307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on some mediator genes of mitochondrial biogenesis in C2C12 muscle cells</w:t>
            </w:r>
          </w:p>
          <w:p w:rsidR="008D4E93" w:rsidRPr="00A83071" w:rsidRDefault="008D4E93" w:rsidP="00A9625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8307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lastRenderedPageBreak/>
              <w:t>A validation study of “stage of change and motivation” questionnaire for healthy diet and habitual physical activity in patients with type 2 diabetes</w:t>
            </w:r>
          </w:p>
          <w:p w:rsidR="00D82683" w:rsidRPr="00A83071" w:rsidRDefault="00D82683" w:rsidP="00A9625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8307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The effect of watermelon juice on muscle size sport performance and muscle soreness in men with resistance training</w:t>
            </w:r>
          </w:p>
          <w:p w:rsidR="0071568E" w:rsidRPr="00A83071" w:rsidRDefault="00D82683" w:rsidP="00A9625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A8307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Effect of Sumac powder on antioxidant indices and Uric acid in women with Polycystic Ovary Syndrome</w:t>
            </w:r>
          </w:p>
        </w:tc>
      </w:tr>
    </w:tbl>
    <w:p w:rsidR="00247828" w:rsidRDefault="00247828" w:rsidP="00AE20E2">
      <w:pPr>
        <w:bidi/>
      </w:pPr>
    </w:p>
    <w:sectPr w:rsidR="00247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D28A7"/>
    <w:multiLevelType w:val="hybridMultilevel"/>
    <w:tmpl w:val="282A3DC4"/>
    <w:lvl w:ilvl="0" w:tplc="F69A0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A1E5C"/>
    <w:multiLevelType w:val="hybridMultilevel"/>
    <w:tmpl w:val="EF88C6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D777AC"/>
    <w:multiLevelType w:val="hybridMultilevel"/>
    <w:tmpl w:val="4DF4108E"/>
    <w:lvl w:ilvl="0" w:tplc="27485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A286A"/>
    <w:multiLevelType w:val="hybridMultilevel"/>
    <w:tmpl w:val="4DF4108E"/>
    <w:lvl w:ilvl="0" w:tplc="27485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29"/>
    <w:rsid w:val="00247828"/>
    <w:rsid w:val="002B44DE"/>
    <w:rsid w:val="004D4AAD"/>
    <w:rsid w:val="0051267B"/>
    <w:rsid w:val="00682E64"/>
    <w:rsid w:val="0071568E"/>
    <w:rsid w:val="008D4E93"/>
    <w:rsid w:val="008F7AFB"/>
    <w:rsid w:val="00A07129"/>
    <w:rsid w:val="00A83071"/>
    <w:rsid w:val="00A9625F"/>
    <w:rsid w:val="00AE20E2"/>
    <w:rsid w:val="00D82683"/>
    <w:rsid w:val="00F2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0B3FF1-8C19-4DAA-8158-037C1BF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5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نرجس نجیبی</dc:creator>
  <cp:keywords/>
  <dc:description/>
  <cp:lastModifiedBy>9411323006</cp:lastModifiedBy>
  <cp:revision>7</cp:revision>
  <dcterms:created xsi:type="dcterms:W3CDTF">2019-12-03T05:14:00Z</dcterms:created>
  <dcterms:modified xsi:type="dcterms:W3CDTF">2019-12-03T10:32:00Z</dcterms:modified>
</cp:coreProperties>
</file>